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55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TERMO DE ADESÃO</w:t>
      </w:r>
    </w:p>
    <w:p w:rsidR="00000000" w:rsidRDefault="00AF55F8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AF55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AO CÓDIGO DE ÉTICA DA ASSOCIAÇÃO BRASILEIRA DA INDÚSTRIA DE ÁLCALIS, CLORO E DERIVADOS - </w:t>
      </w:r>
      <w:proofErr w:type="gramStart"/>
      <w:r>
        <w:rPr>
          <w:rFonts w:ascii="Arial" w:hAnsi="Arial" w:cs="Arial"/>
          <w:b/>
          <w:sz w:val="28"/>
          <w:szCs w:val="28"/>
        </w:rPr>
        <w:t>ABICLOR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00000" w:rsidRDefault="00AF55F8">
      <w:pPr>
        <w:jc w:val="both"/>
        <w:rPr>
          <w:rFonts w:ascii="Arial" w:hAnsi="Arial" w:cs="Arial"/>
          <w:sz w:val="28"/>
          <w:szCs w:val="28"/>
        </w:rPr>
      </w:pPr>
    </w:p>
    <w:p w:rsidR="00000000" w:rsidRDefault="00AF55F8">
      <w:pPr>
        <w:jc w:val="both"/>
        <w:rPr>
          <w:rFonts w:ascii="Arial" w:hAnsi="Arial" w:cs="Arial"/>
          <w:sz w:val="28"/>
          <w:szCs w:val="28"/>
        </w:rPr>
      </w:pPr>
    </w:p>
    <w:p w:rsidR="00000000" w:rsidRDefault="00AF55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nome e qualificação da associada</w:t>
      </w:r>
      <w:r>
        <w:rPr>
          <w:rFonts w:ascii="Arial" w:hAnsi="Arial" w:cs="Arial"/>
          <w:sz w:val="28"/>
          <w:szCs w:val="28"/>
        </w:rPr>
        <w:t xml:space="preserve">), empresa associada da </w:t>
      </w:r>
      <w:r>
        <w:rPr>
          <w:rFonts w:ascii="Arial" w:hAnsi="Arial" w:cs="Arial"/>
          <w:b/>
          <w:sz w:val="28"/>
          <w:szCs w:val="28"/>
        </w:rPr>
        <w:t>Associação Brasileira da Indústria de Álcalis, Cloro e Derivados - ABICLOR,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por s</w:t>
      </w:r>
      <w:r>
        <w:rPr>
          <w:rFonts w:ascii="Arial" w:hAnsi="Arial" w:cs="Arial"/>
          <w:sz w:val="28"/>
          <w:szCs w:val="28"/>
        </w:rPr>
        <w:t xml:space="preserve">eu representante legal Sr. (nome e qualificação do representante legal), </w:t>
      </w:r>
      <w:r>
        <w:rPr>
          <w:rFonts w:ascii="Arial" w:hAnsi="Arial" w:cs="Arial"/>
          <w:b/>
          <w:sz w:val="32"/>
          <w:szCs w:val="32"/>
          <w:u w:val="single"/>
        </w:rPr>
        <w:t>adere</w:t>
      </w:r>
      <w:r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b/>
          <w:sz w:val="28"/>
          <w:szCs w:val="28"/>
          <w:u w:val="single"/>
        </w:rPr>
        <w:t>Código de Ética da ABICLOR</w:t>
      </w:r>
      <w:r>
        <w:rPr>
          <w:rFonts w:ascii="Arial" w:hAnsi="Arial" w:cs="Arial"/>
          <w:sz w:val="28"/>
          <w:szCs w:val="28"/>
        </w:rPr>
        <w:t xml:space="preserve">, recebendo neste ato uma cópia impressa do referido Código, e </w:t>
      </w:r>
      <w:r>
        <w:rPr>
          <w:rFonts w:ascii="Helvetica" w:hAnsi="Helvetica" w:cs="Arial"/>
          <w:b/>
          <w:sz w:val="28"/>
          <w:szCs w:val="28"/>
        </w:rPr>
        <w:t>assume o compromisso de seguir, respeitar e cumprir todas as normas ali estabelecidas</w:t>
      </w:r>
      <w:r>
        <w:rPr>
          <w:rFonts w:ascii="Arial" w:hAnsi="Arial" w:cs="Arial"/>
          <w:b/>
          <w:sz w:val="28"/>
          <w:szCs w:val="28"/>
        </w:rPr>
        <w:t>, bem como responsabiliza-se por divulgá-lo em sua empresa</w:t>
      </w:r>
      <w:r>
        <w:rPr>
          <w:rFonts w:ascii="Arial" w:hAnsi="Arial" w:cs="Arial"/>
          <w:sz w:val="28"/>
          <w:szCs w:val="28"/>
        </w:rPr>
        <w:t>, sujeitando o(s) infrator(es) às penalidades previstas no Código, em caso de eventual descumprimento das obrigações e responsabilidades ali impostas.</w:t>
      </w:r>
    </w:p>
    <w:p w:rsidR="00000000" w:rsidRDefault="00AF55F8">
      <w:pPr>
        <w:jc w:val="both"/>
        <w:rPr>
          <w:rFonts w:ascii="Arial" w:hAnsi="Arial" w:cs="Arial"/>
          <w:sz w:val="28"/>
          <w:szCs w:val="28"/>
        </w:rPr>
      </w:pPr>
    </w:p>
    <w:p w:rsidR="00000000" w:rsidRDefault="00AF55F8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São Paulo, </w:t>
      </w:r>
    </w:p>
    <w:p w:rsidR="00AF55F8" w:rsidRDefault="00AF55F8">
      <w:pPr>
        <w:ind w:left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00000" w:rsidRDefault="00AF5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000000" w:rsidRDefault="00AF5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000000" w:rsidRDefault="00AF5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</w:t>
      </w:r>
    </w:p>
    <w:sectPr w:rsidR="00000000">
      <w:footerReference w:type="default" r:id="rId8"/>
      <w:pgSz w:w="12240" w:h="15840" w:code="1"/>
      <w:pgMar w:top="2268" w:right="1134" w:bottom="1134" w:left="226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55F8">
      <w:r>
        <w:separator/>
      </w:r>
    </w:p>
  </w:endnote>
  <w:endnote w:type="continuationSeparator" w:id="0">
    <w:p w:rsidR="00000000" w:rsidRDefault="00AF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5F8">
    <w:pPr>
      <w:pStyle w:val="Rodap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55F8">
      <w:r>
        <w:separator/>
      </w:r>
    </w:p>
  </w:footnote>
  <w:footnote w:type="continuationSeparator" w:id="0">
    <w:p w:rsidR="00000000" w:rsidRDefault="00AF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24B"/>
    <w:multiLevelType w:val="hybridMultilevel"/>
    <w:tmpl w:val="3F68CFE4"/>
    <w:lvl w:ilvl="0" w:tplc="0416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F8"/>
    <w:rsid w:val="00A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9B18B5985DE543BE0601B8FBF6DE15" ma:contentTypeVersion="8" ma:contentTypeDescription="Crie um novo documento." ma:contentTypeScope="" ma:versionID="024a1c5c3f505d53ecb5ccaee6696ae3">
  <xsd:schema xmlns:xsd="http://www.w3.org/2001/XMLSchema" xmlns:xs="http://www.w3.org/2001/XMLSchema" xmlns:p="http://schemas.microsoft.com/office/2006/metadata/properties" xmlns:ns2="bc667967-76e7-4fa4-84de-9fabbd255982" targetNamespace="http://schemas.microsoft.com/office/2006/metadata/properties" ma:root="true" ma:fieldsID="6f792de6c59836d22a0c1bc115b7e142" ns2:_="">
    <xsd:import namespace="bc667967-76e7-4fa4-84de-9fabbd255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7967-76e7-4fa4-84de-9fabbd255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2BF00-4082-4934-AD42-EE5BEE29BBCB}"/>
</file>

<file path=customXml/itemProps2.xml><?xml version="1.0" encoding="utf-8"?>
<ds:datastoreItem xmlns:ds="http://schemas.openxmlformats.org/officeDocument/2006/customXml" ds:itemID="{10F132E9-0089-4A48-A5B9-A78283008148}"/>
</file>

<file path=customXml/itemProps3.xml><?xml version="1.0" encoding="utf-8"?>
<ds:datastoreItem xmlns:ds="http://schemas.openxmlformats.org/officeDocument/2006/customXml" ds:itemID="{4880A6D8-09B4-4409-990C-04283CD5A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AO CÓDIGO DE ÉTICA DA ANDEF – ASSOCIAÇÃO NACIONAL DE DEFESA VEGETAL</vt:lpstr>
    </vt:vector>
  </TitlesOfParts>
  <Company>Faria de Sant'Anna e Tavares Leite Advogados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AO CÓDIGO DE ÉTICA DA ANDEF – ASSOCIAÇÃO NACIONAL DE DEFESA VEGETAL</dc:title>
  <dc:creator>Paulo Carlos Romeo</dc:creator>
  <cp:lastModifiedBy>Ivaldete Rodrigues de Luna</cp:lastModifiedBy>
  <cp:revision>2</cp:revision>
  <cp:lastPrinted>2006-04-20T19:49:00Z</cp:lastPrinted>
  <dcterms:created xsi:type="dcterms:W3CDTF">2014-04-01T17:31:00Z</dcterms:created>
  <dcterms:modified xsi:type="dcterms:W3CDTF">2014-04-01T17:31:00Z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Content_Steward">
    <vt:lpwstr>Carloni T u833652</vt:lpwstr>
  </property>
  <property fmtid="{D5CDD505-2E9C-101B-9397-08002B2CF9AE}" pid="7" name="Proprietary_Classification">
    <vt:lpwstr>NONE</vt:lpwstr>
  </property>
  <property fmtid="{D5CDD505-2E9C-101B-9397-08002B2CF9AE}" pid="8" name="Retention_Period">
    <vt:lpwstr>5</vt:lpwstr>
  </property>
  <property fmtid="{D5CDD505-2E9C-101B-9397-08002B2CF9AE}" pid="9" name="Retention_Period_Start_Date">
    <vt:lpwstr>3/17/2006</vt:lpwstr>
  </property>
  <property fmtid="{D5CDD505-2E9C-101B-9397-08002B2CF9AE}" pid="10" name="Retention_Period_Trigger">
    <vt:lpwstr>General Business Record</vt:lpwstr>
  </property>
  <property fmtid="{D5CDD505-2E9C-101B-9397-08002B2CF9AE}" pid="11" name="Reason_Document_Frozen">
    <vt:lpwstr/>
  </property>
  <property fmtid="{D5CDD505-2E9C-101B-9397-08002B2CF9AE}" pid="12" name="Expiration_Date">
    <vt:lpwstr>dez. 31, 2011</vt:lpwstr>
  </property>
  <property fmtid="{D5CDD505-2E9C-101B-9397-08002B2CF9AE}" pid="15" name="ContentTypeId">
    <vt:lpwstr>0x010100A69B18B5985DE543BE0601B8FBF6DE15</vt:lpwstr>
  </property>
  <property fmtid="{D5CDD505-2E9C-101B-9397-08002B2CF9AE}" pid="16" name="Order">
    <vt:r8>13163000</vt:r8>
  </property>
</Properties>
</file>